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03F" w:rsidRDefault="0020603F" w:rsidP="006413A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0603F" w:rsidRPr="0020603F" w:rsidRDefault="0020603F" w:rsidP="009B4F6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03F">
        <w:rPr>
          <w:rFonts w:ascii="Times New Roman" w:hAnsi="Times New Roman" w:cs="Times New Roman"/>
          <w:b/>
          <w:sz w:val="28"/>
          <w:szCs w:val="28"/>
        </w:rPr>
        <w:t>Отчет о результатах самообследования</w:t>
      </w:r>
    </w:p>
    <w:p w:rsidR="0020603F" w:rsidRPr="0020603F" w:rsidRDefault="0020603F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03F">
        <w:rPr>
          <w:rFonts w:ascii="Times New Roman" w:hAnsi="Times New Roman" w:cs="Times New Roman"/>
          <w:b/>
          <w:sz w:val="28"/>
          <w:szCs w:val="28"/>
        </w:rPr>
        <w:t>Филиал МБОУ «Покровская СШ» Покровский детский сад.</w:t>
      </w:r>
    </w:p>
    <w:p w:rsidR="0020603F" w:rsidRPr="002D713F" w:rsidRDefault="0020603F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В соответствии с Приказом </w:t>
      </w:r>
      <w:proofErr w:type="spellStart"/>
      <w:r w:rsidRPr="002D713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D713F">
        <w:rPr>
          <w:rFonts w:ascii="Times New Roman" w:hAnsi="Times New Roman" w:cs="Times New Roman"/>
          <w:sz w:val="24"/>
          <w:szCs w:val="24"/>
        </w:rPr>
        <w:t xml:space="preserve"> России от 14.06.2013 № 462</w:t>
      </w:r>
    </w:p>
    <w:p w:rsidR="0020603F" w:rsidRPr="002D713F" w:rsidRDefault="0020603F" w:rsidP="009B4F6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>«</w:t>
      </w:r>
      <w:r w:rsidR="009B4F6C" w:rsidRPr="002D713F">
        <w:rPr>
          <w:rFonts w:ascii="Times New Roman" w:hAnsi="Times New Roman" w:cs="Times New Roman"/>
          <w:sz w:val="24"/>
          <w:szCs w:val="24"/>
        </w:rPr>
        <w:t xml:space="preserve"> Об </w:t>
      </w:r>
      <w:r w:rsidRPr="002D713F">
        <w:rPr>
          <w:rFonts w:ascii="Times New Roman" w:hAnsi="Times New Roman" w:cs="Times New Roman"/>
          <w:sz w:val="24"/>
          <w:szCs w:val="24"/>
        </w:rPr>
        <w:t xml:space="preserve">утверждении Порядка проведения самообследования образовательной организацией» и от 10.12.2013 №1324 « Об утверждении показателей деятельности образовательной организации, подлежащей </w:t>
      </w:r>
      <w:proofErr w:type="spellStart"/>
      <w:r w:rsidRPr="002D713F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Pr="002D713F">
        <w:rPr>
          <w:rFonts w:ascii="Times New Roman" w:hAnsi="Times New Roman" w:cs="Times New Roman"/>
          <w:sz w:val="24"/>
          <w:szCs w:val="24"/>
        </w:rPr>
        <w:t>» в период с 1</w:t>
      </w:r>
      <w:r w:rsidR="009B4F6C" w:rsidRPr="002D713F">
        <w:rPr>
          <w:rFonts w:ascii="Times New Roman" w:hAnsi="Times New Roman" w:cs="Times New Roman"/>
          <w:sz w:val="24"/>
          <w:szCs w:val="24"/>
        </w:rPr>
        <w:t>.0</w:t>
      </w:r>
      <w:r w:rsidR="003B2DE0" w:rsidRPr="002D713F">
        <w:rPr>
          <w:rFonts w:ascii="Times New Roman" w:hAnsi="Times New Roman" w:cs="Times New Roman"/>
          <w:sz w:val="24"/>
          <w:szCs w:val="24"/>
        </w:rPr>
        <w:t>4</w:t>
      </w:r>
      <w:r w:rsidR="009B4F6C" w:rsidRPr="002D713F">
        <w:rPr>
          <w:rFonts w:ascii="Times New Roman" w:hAnsi="Times New Roman" w:cs="Times New Roman"/>
          <w:sz w:val="24"/>
          <w:szCs w:val="24"/>
        </w:rPr>
        <w:t>.20</w:t>
      </w:r>
      <w:r w:rsidR="00CC1774" w:rsidRPr="002D713F">
        <w:rPr>
          <w:rFonts w:ascii="Times New Roman" w:hAnsi="Times New Roman" w:cs="Times New Roman"/>
          <w:sz w:val="24"/>
          <w:szCs w:val="24"/>
        </w:rPr>
        <w:t>20</w:t>
      </w:r>
      <w:r w:rsidR="009B4F6C" w:rsidRPr="002D713F">
        <w:rPr>
          <w:rFonts w:ascii="Times New Roman" w:hAnsi="Times New Roman" w:cs="Times New Roman"/>
          <w:sz w:val="24"/>
          <w:szCs w:val="24"/>
        </w:rPr>
        <w:t xml:space="preserve"> по 20.0</w:t>
      </w:r>
      <w:r w:rsidR="003B2DE0" w:rsidRPr="002D713F">
        <w:rPr>
          <w:rFonts w:ascii="Times New Roman" w:hAnsi="Times New Roman" w:cs="Times New Roman"/>
          <w:sz w:val="24"/>
          <w:szCs w:val="24"/>
        </w:rPr>
        <w:t>4</w:t>
      </w:r>
      <w:r w:rsidR="009B4F6C" w:rsidRPr="002D713F">
        <w:rPr>
          <w:rFonts w:ascii="Times New Roman" w:hAnsi="Times New Roman" w:cs="Times New Roman"/>
          <w:sz w:val="24"/>
          <w:szCs w:val="24"/>
        </w:rPr>
        <w:t>.20</w:t>
      </w:r>
      <w:r w:rsidR="00CC1774" w:rsidRPr="002D713F">
        <w:rPr>
          <w:rFonts w:ascii="Times New Roman" w:hAnsi="Times New Roman" w:cs="Times New Roman"/>
          <w:sz w:val="24"/>
          <w:szCs w:val="24"/>
        </w:rPr>
        <w:t>20</w:t>
      </w:r>
      <w:r w:rsidR="009B4F6C" w:rsidRPr="002D713F">
        <w:rPr>
          <w:rFonts w:ascii="Times New Roman" w:hAnsi="Times New Roman" w:cs="Times New Roman"/>
          <w:sz w:val="24"/>
          <w:szCs w:val="24"/>
        </w:rPr>
        <w:t xml:space="preserve"> проведено </w:t>
      </w:r>
      <w:proofErr w:type="spellStart"/>
      <w:r w:rsidR="009B4F6C" w:rsidRPr="002D713F">
        <w:rPr>
          <w:rFonts w:ascii="Times New Roman" w:hAnsi="Times New Roman" w:cs="Times New Roman"/>
          <w:sz w:val="24"/>
          <w:szCs w:val="24"/>
        </w:rPr>
        <w:t>самообследование</w:t>
      </w:r>
      <w:proofErr w:type="spellEnd"/>
      <w:r w:rsidR="009B4F6C" w:rsidRPr="002D713F">
        <w:rPr>
          <w:rFonts w:ascii="Times New Roman" w:hAnsi="Times New Roman" w:cs="Times New Roman"/>
          <w:sz w:val="24"/>
          <w:szCs w:val="24"/>
        </w:rPr>
        <w:t xml:space="preserve"> и сформирован отчет о деятельности учреждения по состоянию на 20.0</w:t>
      </w:r>
      <w:r w:rsidR="000D1F45" w:rsidRPr="002D713F">
        <w:rPr>
          <w:rFonts w:ascii="Times New Roman" w:hAnsi="Times New Roman" w:cs="Times New Roman"/>
          <w:sz w:val="24"/>
          <w:szCs w:val="24"/>
        </w:rPr>
        <w:t>4</w:t>
      </w:r>
      <w:r w:rsidR="009B4F6C" w:rsidRPr="002D713F">
        <w:rPr>
          <w:rFonts w:ascii="Times New Roman" w:hAnsi="Times New Roman" w:cs="Times New Roman"/>
          <w:sz w:val="24"/>
          <w:szCs w:val="24"/>
        </w:rPr>
        <w:t>.20</w:t>
      </w:r>
      <w:r w:rsidR="000D1F45" w:rsidRPr="002D713F">
        <w:rPr>
          <w:rFonts w:ascii="Times New Roman" w:hAnsi="Times New Roman" w:cs="Times New Roman"/>
          <w:sz w:val="24"/>
          <w:szCs w:val="24"/>
        </w:rPr>
        <w:t>20</w:t>
      </w:r>
      <w:r w:rsidR="001C07F5" w:rsidRPr="002D713F">
        <w:rPr>
          <w:rFonts w:ascii="Times New Roman" w:hAnsi="Times New Roman" w:cs="Times New Roman"/>
          <w:sz w:val="24"/>
          <w:szCs w:val="24"/>
        </w:rPr>
        <w:t xml:space="preserve"> </w:t>
      </w:r>
      <w:r w:rsidR="009B4F6C" w:rsidRPr="002D713F">
        <w:rPr>
          <w:rFonts w:ascii="Times New Roman" w:hAnsi="Times New Roman" w:cs="Times New Roman"/>
          <w:sz w:val="24"/>
          <w:szCs w:val="24"/>
        </w:rPr>
        <w:t>г.</w:t>
      </w:r>
    </w:p>
    <w:p w:rsidR="0020603F" w:rsidRDefault="009B4F6C" w:rsidP="009B4F6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B4F6C">
        <w:rPr>
          <w:rFonts w:ascii="Times New Roman" w:hAnsi="Times New Roman" w:cs="Times New Roman"/>
          <w:b/>
          <w:sz w:val="28"/>
          <w:szCs w:val="28"/>
        </w:rPr>
        <w:t>Аналитическая часть</w:t>
      </w:r>
    </w:p>
    <w:p w:rsidR="009B4F6C" w:rsidRDefault="009B4F6C" w:rsidP="009B4F6C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сведения об образовательной организации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5634"/>
      </w:tblGrid>
      <w:tr w:rsidR="009B4F6C" w:rsidRPr="002D713F" w:rsidTr="00ED0062">
        <w:tc>
          <w:tcPr>
            <w:tcW w:w="3686" w:type="dxa"/>
          </w:tcPr>
          <w:p w:rsidR="009B4F6C" w:rsidRPr="002D713F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5634" w:type="dxa"/>
            <w:vAlign w:val="center"/>
          </w:tcPr>
          <w:p w:rsidR="009B4F6C" w:rsidRPr="002D713F" w:rsidRDefault="00ED0062" w:rsidP="00ED00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>Филиал МБОУ «Покровская СШ» Покровский детский сад</w:t>
            </w:r>
          </w:p>
        </w:tc>
      </w:tr>
      <w:tr w:rsidR="009B4F6C" w:rsidRPr="002D713F" w:rsidTr="009B4F6C">
        <w:tc>
          <w:tcPr>
            <w:tcW w:w="3686" w:type="dxa"/>
          </w:tcPr>
          <w:p w:rsidR="009B4F6C" w:rsidRPr="002D713F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5634" w:type="dxa"/>
          </w:tcPr>
          <w:p w:rsidR="009B4F6C" w:rsidRPr="002D713F" w:rsidRDefault="00ED0062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>Толщихина Светлана Трофимовна</w:t>
            </w:r>
          </w:p>
        </w:tc>
      </w:tr>
      <w:tr w:rsidR="009B4F6C" w:rsidRPr="002D713F" w:rsidTr="00ED0062">
        <w:tc>
          <w:tcPr>
            <w:tcW w:w="3686" w:type="dxa"/>
          </w:tcPr>
          <w:p w:rsidR="009B4F6C" w:rsidRPr="002D713F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9B4F6C" w:rsidRPr="002D713F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634" w:type="dxa"/>
            <w:vAlign w:val="center"/>
          </w:tcPr>
          <w:p w:rsidR="009B4F6C" w:rsidRPr="002D713F" w:rsidRDefault="00ED0062" w:rsidP="00ED00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>П. Покровское, ул</w:t>
            </w:r>
            <w:r w:rsidR="001C07F5" w:rsidRPr="002D7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 xml:space="preserve"> Усачева 29</w:t>
            </w:r>
          </w:p>
        </w:tc>
      </w:tr>
      <w:tr w:rsidR="009B4F6C" w:rsidRPr="002D713F" w:rsidTr="00CA004A">
        <w:tc>
          <w:tcPr>
            <w:tcW w:w="3686" w:type="dxa"/>
          </w:tcPr>
          <w:p w:rsidR="009B4F6C" w:rsidRPr="002D713F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>Телефон, факс</w:t>
            </w:r>
          </w:p>
        </w:tc>
        <w:tc>
          <w:tcPr>
            <w:tcW w:w="5634" w:type="dxa"/>
            <w:vAlign w:val="center"/>
          </w:tcPr>
          <w:p w:rsidR="009B4F6C" w:rsidRPr="002D713F" w:rsidRDefault="00CA004A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>(881839)30500</w:t>
            </w:r>
          </w:p>
        </w:tc>
      </w:tr>
      <w:tr w:rsidR="009B4F6C" w:rsidRPr="002D713F" w:rsidTr="00CA004A">
        <w:tc>
          <w:tcPr>
            <w:tcW w:w="3686" w:type="dxa"/>
          </w:tcPr>
          <w:p w:rsidR="009B4F6C" w:rsidRPr="002D713F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9B4F6C" w:rsidRPr="002D713F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13F">
              <w:rPr>
                <w:rFonts w:ascii="Times New Roman" w:hAnsi="Times New Roman" w:cs="Times New Roman"/>
                <w:sz w:val="24"/>
                <w:szCs w:val="24"/>
              </w:rPr>
              <w:t>электронной почты</w:t>
            </w:r>
          </w:p>
        </w:tc>
        <w:tc>
          <w:tcPr>
            <w:tcW w:w="5634" w:type="dxa"/>
            <w:vAlign w:val="center"/>
          </w:tcPr>
          <w:p w:rsidR="009B4F6C" w:rsidRPr="002D713F" w:rsidRDefault="004109C1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8330D" w:rsidRPr="002D713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Pokrovskoe</w:t>
              </w:r>
              <w:r w:rsidR="00F8330D" w:rsidRPr="002D713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164884@</w:t>
              </w:r>
              <w:r w:rsidR="00F8330D" w:rsidRPr="002D713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F8330D" w:rsidRPr="002D713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F8330D" w:rsidRPr="002D713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9B4F6C" w:rsidRDefault="009B4F6C" w:rsidP="009B4F6C">
      <w:pPr>
        <w:pStyle w:val="a3"/>
        <w:spacing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C54E76" w:rsidRDefault="00C54E76" w:rsidP="009B4F6C">
      <w:pPr>
        <w:pStyle w:val="a3"/>
        <w:spacing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C54E76" w:rsidRDefault="00C54E76" w:rsidP="009B4F6C">
      <w:pPr>
        <w:pStyle w:val="a3"/>
        <w:spacing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C54E76" w:rsidRPr="009B4F6C" w:rsidRDefault="00C54E76" w:rsidP="009B4F6C">
      <w:pPr>
        <w:pStyle w:val="a3"/>
        <w:spacing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ED0062" w:rsidRPr="00B10ECA" w:rsidRDefault="00ED0062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Система управления организацией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062" w:rsidRPr="002D713F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Управление детским садом осуществляется в соответствии с Законом Российской Федерации </w:t>
      </w:r>
      <w:r w:rsidRPr="002D713F">
        <w:rPr>
          <w:rFonts w:ascii="Times New Roman" w:eastAsia="Times New Roman" w:hAnsi="Times New Roman" w:cs="Times New Roman"/>
          <w:sz w:val="24"/>
          <w:szCs w:val="24"/>
        </w:rPr>
        <w:t>«Об образовании в Российской Федерации» от 29.12.2012 г. № 273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t>, иными законодательными актами Российской Федерации,  Уставом.</w:t>
      </w:r>
    </w:p>
    <w:p w:rsidR="00ED0062" w:rsidRPr="002D713F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Формами самоуправления, обеспечивающими государственно-общественный характер управления, являются: общее собрание, Педагогический Совет и Родительский Совет. </w:t>
      </w:r>
    </w:p>
    <w:p w:rsidR="00ED0062" w:rsidRPr="002D713F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Структура управления дошкольного учреждения включает административные и общественные органы. Основу модели составляют три взаимосвязанных уровня всех участников педагогического процесса: членов совета ДОУ, педагогов, родителей детей, посещающих ДОУ. Такая модель представляет демократически централизованную систему с особым характером связей между субъектами (органами) управления. </w:t>
      </w:r>
    </w:p>
    <w:p w:rsidR="00ED0062" w:rsidRPr="002D713F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>Созданная структура управления не является чем-то неподвижным, она меняется в связи с развитием дошкольного образовательного учреждения и может предопределять изменения в этом развитии.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Оценка образовательной деятельности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D713F"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Содержание образовательного процесса в Покровском детском саду определяется Основной образовательной программой дошкольного образования, которая разработана в соответствии с Федеральным государственным образовательным стандартом </w:t>
      </w:r>
      <w:proofErr w:type="gramStart"/>
      <w:r w:rsidRPr="002D713F">
        <w:rPr>
          <w:rFonts w:ascii="Times New Roman" w:eastAsia="Calibri" w:hAnsi="Times New Roman" w:cs="Times New Roman"/>
          <w:bCs/>
          <w:kern w:val="32"/>
          <w:sz w:val="24"/>
          <w:szCs w:val="24"/>
        </w:rPr>
        <w:t>ДО</w:t>
      </w:r>
      <w:proofErr w:type="gramEnd"/>
      <w:r w:rsidRPr="002D713F"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 </w:t>
      </w:r>
      <w:proofErr w:type="gramStart"/>
      <w:r w:rsidRPr="002D713F">
        <w:rPr>
          <w:rFonts w:ascii="Times New Roman" w:eastAsia="Calibri" w:hAnsi="Times New Roman" w:cs="Times New Roman"/>
          <w:bCs/>
          <w:kern w:val="32"/>
          <w:sz w:val="24"/>
          <w:szCs w:val="24"/>
        </w:rPr>
        <w:t>к</w:t>
      </w:r>
      <w:proofErr w:type="gramEnd"/>
      <w:r w:rsidRPr="002D713F"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 структуре основной образовательной программы дошкольного образования (приказ </w:t>
      </w:r>
      <w:proofErr w:type="spellStart"/>
      <w:r w:rsidRPr="002D713F">
        <w:rPr>
          <w:rFonts w:ascii="Times New Roman" w:eastAsia="Calibri" w:hAnsi="Times New Roman" w:cs="Times New Roman"/>
          <w:bCs/>
          <w:kern w:val="32"/>
          <w:sz w:val="24"/>
          <w:szCs w:val="24"/>
        </w:rPr>
        <w:t>Минобрнауки</w:t>
      </w:r>
      <w:proofErr w:type="spellEnd"/>
      <w:r w:rsidRPr="002D713F"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 России от 17.10. 2013 г. № 1155), с учётом Примерной основной образовательной программой </w:t>
      </w:r>
      <w:r w:rsidR="00F8330D" w:rsidRPr="002D713F"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 </w:t>
      </w:r>
      <w:r w:rsidRPr="002D713F">
        <w:rPr>
          <w:rFonts w:ascii="Times New Roman" w:eastAsia="Calibri" w:hAnsi="Times New Roman" w:cs="Times New Roman"/>
          <w:bCs/>
          <w:kern w:val="32"/>
          <w:sz w:val="24"/>
          <w:szCs w:val="24"/>
        </w:rPr>
        <w:t>ДО</w:t>
      </w:r>
      <w:r w:rsidR="00EE5615" w:rsidRPr="002D713F">
        <w:rPr>
          <w:rFonts w:ascii="Times New Roman" w:eastAsia="Calibri" w:hAnsi="Times New Roman" w:cs="Times New Roman"/>
          <w:bCs/>
          <w:kern w:val="32"/>
          <w:sz w:val="24"/>
          <w:szCs w:val="24"/>
        </w:rPr>
        <w:t>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Общее число воспитанников на начало учебного года – </w:t>
      </w:r>
      <w:r w:rsidR="00115078" w:rsidRPr="002D713F">
        <w:rPr>
          <w:rFonts w:ascii="Times New Roman" w:hAnsi="Times New Roman" w:cs="Times New Roman"/>
          <w:sz w:val="24"/>
          <w:szCs w:val="24"/>
        </w:rPr>
        <w:t>21</w:t>
      </w:r>
      <w:r w:rsidRPr="002D713F">
        <w:rPr>
          <w:rFonts w:ascii="Times New Roman" w:hAnsi="Times New Roman" w:cs="Times New Roman"/>
          <w:sz w:val="24"/>
          <w:szCs w:val="24"/>
        </w:rPr>
        <w:t xml:space="preserve"> </w:t>
      </w:r>
      <w:r w:rsidR="00115078" w:rsidRPr="002D713F">
        <w:rPr>
          <w:rFonts w:ascii="Times New Roman" w:hAnsi="Times New Roman" w:cs="Times New Roman"/>
          <w:sz w:val="24"/>
          <w:szCs w:val="24"/>
        </w:rPr>
        <w:t>ребёнок</w:t>
      </w:r>
      <w:r w:rsidRPr="002D713F">
        <w:rPr>
          <w:rFonts w:ascii="Times New Roman" w:hAnsi="Times New Roman" w:cs="Times New Roman"/>
          <w:sz w:val="24"/>
          <w:szCs w:val="24"/>
        </w:rPr>
        <w:t>, на конец</w:t>
      </w:r>
      <w:r w:rsidR="000D1F45" w:rsidRPr="002D713F">
        <w:rPr>
          <w:rFonts w:ascii="Times New Roman" w:hAnsi="Times New Roman" w:cs="Times New Roman"/>
          <w:sz w:val="24"/>
          <w:szCs w:val="24"/>
        </w:rPr>
        <w:t xml:space="preserve"> -</w:t>
      </w:r>
      <w:r w:rsidRPr="002D713F">
        <w:rPr>
          <w:rFonts w:ascii="Times New Roman" w:hAnsi="Times New Roman" w:cs="Times New Roman"/>
          <w:sz w:val="24"/>
          <w:szCs w:val="24"/>
        </w:rPr>
        <w:t xml:space="preserve"> </w:t>
      </w:r>
      <w:r w:rsidR="002E0552" w:rsidRPr="002D713F">
        <w:rPr>
          <w:rFonts w:ascii="Times New Roman" w:hAnsi="Times New Roman" w:cs="Times New Roman"/>
          <w:sz w:val="24"/>
          <w:szCs w:val="24"/>
        </w:rPr>
        <w:t>2</w:t>
      </w:r>
      <w:r w:rsidR="00115078" w:rsidRPr="002D713F">
        <w:rPr>
          <w:rFonts w:ascii="Times New Roman" w:hAnsi="Times New Roman" w:cs="Times New Roman"/>
          <w:sz w:val="24"/>
          <w:szCs w:val="24"/>
        </w:rPr>
        <w:t>2</w:t>
      </w:r>
      <w:r w:rsidRPr="002D713F">
        <w:rPr>
          <w:rFonts w:ascii="Times New Roman" w:hAnsi="Times New Roman" w:cs="Times New Roman"/>
          <w:sz w:val="24"/>
          <w:szCs w:val="24"/>
        </w:rPr>
        <w:t xml:space="preserve"> </w:t>
      </w:r>
      <w:r w:rsidR="00115078" w:rsidRPr="002D713F">
        <w:rPr>
          <w:rFonts w:ascii="Times New Roman" w:hAnsi="Times New Roman" w:cs="Times New Roman"/>
          <w:sz w:val="24"/>
          <w:szCs w:val="24"/>
        </w:rPr>
        <w:t>ребёнка</w:t>
      </w:r>
      <w:r w:rsidR="002E0552" w:rsidRPr="002D71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B10ECA" w:rsidRPr="002D713F">
        <w:rPr>
          <w:rFonts w:ascii="Times New Roman" w:eastAsia="Calibri" w:hAnsi="Times New Roman" w:cs="Times New Roman"/>
          <w:sz w:val="24"/>
          <w:szCs w:val="24"/>
        </w:rPr>
        <w:t>Покровском детском саду</w:t>
      </w:r>
      <w:r w:rsidR="00804A2E" w:rsidRPr="002D713F">
        <w:rPr>
          <w:rFonts w:ascii="Times New Roman" w:eastAsia="Calibri" w:hAnsi="Times New Roman" w:cs="Times New Roman"/>
          <w:sz w:val="24"/>
          <w:szCs w:val="24"/>
        </w:rPr>
        <w:t xml:space="preserve"> на начало года</w:t>
      </w: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 осваивают образовательную программу дошкольного образования в </w:t>
      </w:r>
      <w:proofErr w:type="gramStart"/>
      <w:r w:rsidRPr="002D713F">
        <w:rPr>
          <w:rFonts w:ascii="Times New Roman" w:eastAsia="Calibri" w:hAnsi="Times New Roman" w:cs="Times New Roman"/>
          <w:sz w:val="24"/>
          <w:szCs w:val="24"/>
        </w:rPr>
        <w:t>режиме полного дня</w:t>
      </w:r>
      <w:proofErr w:type="gramEnd"/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 (10,5 часов) – </w:t>
      </w:r>
      <w:r w:rsidR="00C23E9F" w:rsidRPr="002D713F">
        <w:rPr>
          <w:rFonts w:ascii="Times New Roman" w:eastAsia="Calibri" w:hAnsi="Times New Roman" w:cs="Times New Roman"/>
          <w:sz w:val="24"/>
          <w:szCs w:val="24"/>
        </w:rPr>
        <w:t>20</w:t>
      </w: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 человек, в режиме кратковременного пребывания (3-5 часов) – 1 человек. Численность воспитанников с ограниченными возможностями здоровья – </w:t>
      </w:r>
      <w:r w:rsidR="00C23E9F" w:rsidRPr="002D713F">
        <w:rPr>
          <w:rFonts w:ascii="Times New Roman" w:eastAsia="Calibri" w:hAnsi="Times New Roman" w:cs="Times New Roman"/>
          <w:sz w:val="24"/>
          <w:szCs w:val="24"/>
        </w:rPr>
        <w:t>1</w:t>
      </w: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3E9F" w:rsidRPr="002D713F">
        <w:rPr>
          <w:rFonts w:ascii="Times New Roman" w:eastAsia="Calibri" w:hAnsi="Times New Roman" w:cs="Times New Roman"/>
          <w:sz w:val="24"/>
          <w:szCs w:val="24"/>
        </w:rPr>
        <w:t>ребёнок</w:t>
      </w:r>
      <w:r w:rsidRPr="002D713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04A2E" w:rsidRPr="002D713F" w:rsidRDefault="00804A2E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На конец года осваивают образовательную программу дошкольного образования в </w:t>
      </w:r>
      <w:proofErr w:type="gramStart"/>
      <w:r w:rsidRPr="002D713F">
        <w:rPr>
          <w:rFonts w:ascii="Times New Roman" w:eastAsia="Calibri" w:hAnsi="Times New Roman" w:cs="Times New Roman"/>
          <w:sz w:val="24"/>
          <w:szCs w:val="24"/>
        </w:rPr>
        <w:t>режиме полного дня</w:t>
      </w:r>
      <w:proofErr w:type="gramEnd"/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 (10,5 часов)  - 2</w:t>
      </w:r>
      <w:r w:rsidR="00C23E9F" w:rsidRPr="002D713F">
        <w:rPr>
          <w:rFonts w:ascii="Times New Roman" w:eastAsia="Calibri" w:hAnsi="Times New Roman" w:cs="Times New Roman"/>
          <w:sz w:val="24"/>
          <w:szCs w:val="24"/>
        </w:rPr>
        <w:t>1</w:t>
      </w: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 человек, в режиме кратковременного пребывания (3-5 часов) – 1 человек. Численность воспитанников с ограниченными возможностями здоровья –</w:t>
      </w:r>
      <w:r w:rsidR="00C23E9F" w:rsidRPr="002D713F">
        <w:rPr>
          <w:rFonts w:ascii="Times New Roman" w:eastAsia="Calibri" w:hAnsi="Times New Roman" w:cs="Times New Roman"/>
          <w:sz w:val="24"/>
          <w:szCs w:val="24"/>
        </w:rPr>
        <w:t>1</w:t>
      </w: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3E9F" w:rsidRPr="002D713F">
        <w:rPr>
          <w:rFonts w:ascii="Times New Roman" w:eastAsia="Calibri" w:hAnsi="Times New Roman" w:cs="Times New Roman"/>
          <w:sz w:val="24"/>
          <w:szCs w:val="24"/>
        </w:rPr>
        <w:t>ребёнок</w:t>
      </w:r>
      <w:r w:rsidRPr="002D713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В детском саду </w:t>
      </w:r>
      <w:r w:rsidR="00804A2E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на начало года </w:t>
      </w: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функционирует </w:t>
      </w:r>
      <w:r w:rsidR="00C23E9F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</w:t>
      </w:r>
      <w:r w:rsidR="00954947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разновозрастн</w:t>
      </w:r>
      <w:r w:rsidR="00C23E9F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ая </w:t>
      </w:r>
      <w:r w:rsidR="00954947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групп</w:t>
      </w:r>
      <w:r w:rsidR="00C23E9F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а </w:t>
      </w:r>
      <w:proofErr w:type="gramStart"/>
      <w:r w:rsidR="00954947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( </w:t>
      </w:r>
      <w:proofErr w:type="gramEnd"/>
      <w:r w:rsidR="00954947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общеразвивающие):</w:t>
      </w:r>
    </w:p>
    <w:p w:rsidR="00954947" w:rsidRPr="002D713F" w:rsidRDefault="004109C1" w:rsidP="00804A2E">
      <w:pPr>
        <w:pStyle w:val="a5"/>
        <w:spacing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      Январь 2020г.    - 24</w:t>
      </w:r>
      <w:r w:rsidR="00C54E76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челове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ка</w:t>
      </w:r>
      <w:r w:rsidR="00804A2E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</w:t>
      </w:r>
    </w:p>
    <w:p w:rsidR="00804A2E" w:rsidRPr="002D713F" w:rsidRDefault="00804A2E" w:rsidP="00804A2E">
      <w:pPr>
        <w:pStyle w:val="a5"/>
        <w:spacing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                      Возраст  от 1до 3 лет  – </w:t>
      </w:r>
      <w:r w:rsidR="00C23E9F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4</w:t>
      </w: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человек</w:t>
      </w:r>
      <w:r w:rsidR="001C07F5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а</w:t>
      </w: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</w:t>
      </w:r>
    </w:p>
    <w:p w:rsidR="00804A2E" w:rsidRPr="002D713F" w:rsidRDefault="00804A2E" w:rsidP="00804A2E">
      <w:pPr>
        <w:pStyle w:val="a5"/>
        <w:spacing w:line="36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                                     От 3 до 8 лет – </w:t>
      </w:r>
      <w:r w:rsidR="004109C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20</w:t>
      </w: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человек.</w:t>
      </w:r>
    </w:p>
    <w:p w:rsidR="00804A2E" w:rsidRPr="002D713F" w:rsidRDefault="004109C1" w:rsidP="00804A2E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Декабрь 2020 </w:t>
      </w:r>
      <w:r w:rsidR="00804A2E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</w:t>
      </w:r>
      <w:r w:rsidR="00C23E9F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- </w:t>
      </w:r>
      <w:r w:rsidR="00C23E9F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</w:t>
      </w:r>
      <w:r w:rsidR="00287C5E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2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0</w:t>
      </w:r>
      <w:r w:rsidR="00287C5E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человек</w:t>
      </w:r>
      <w:proofErr w:type="gramStart"/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287C5E"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</w:t>
      </w:r>
      <w:proofErr w:type="gramEnd"/>
    </w:p>
    <w:p w:rsidR="00287C5E" w:rsidRPr="002D713F" w:rsidRDefault="00287C5E" w:rsidP="00804A2E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                Возраст от 1 до 3 лет – </w:t>
      </w:r>
      <w:r w:rsidR="004109C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5</w:t>
      </w: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человека.</w:t>
      </w:r>
    </w:p>
    <w:p w:rsidR="00287C5E" w:rsidRPr="002D713F" w:rsidRDefault="00287C5E" w:rsidP="00804A2E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                               От 3 до 8 лет </w:t>
      </w:r>
      <w:r w:rsidR="004109C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15</w:t>
      </w:r>
      <w:r w:rsidRPr="002D713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человек.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3F">
        <w:rPr>
          <w:rFonts w:ascii="Times New Roman" w:eastAsia="Times New Roman" w:hAnsi="Times New Roman" w:cs="Times New Roman"/>
          <w:bCs/>
          <w:sz w:val="24"/>
          <w:szCs w:val="24"/>
        </w:rPr>
        <w:t xml:space="preserve">Детей-инвалидов – </w:t>
      </w:r>
      <w:r w:rsidR="00C23E9F" w:rsidRPr="002D713F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2D713F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D713F">
        <w:rPr>
          <w:rFonts w:ascii="Times New Roman" w:eastAsia="Times New Roman" w:hAnsi="Times New Roman" w:cs="Times New Roman"/>
          <w:sz w:val="24"/>
          <w:szCs w:val="24"/>
        </w:rPr>
        <w:t>В ДОУ име</w:t>
      </w:r>
      <w:r w:rsidR="000D1F45" w:rsidRPr="002D713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тся  </w:t>
      </w:r>
      <w:proofErr w:type="gramStart"/>
      <w:r w:rsidRPr="002D713F">
        <w:rPr>
          <w:rFonts w:ascii="Times New Roman" w:eastAsia="Times New Roman" w:hAnsi="Times New Roman" w:cs="Times New Roman"/>
          <w:sz w:val="24"/>
          <w:szCs w:val="24"/>
        </w:rPr>
        <w:t>группов</w:t>
      </w:r>
      <w:r w:rsidR="00C23E9F" w:rsidRPr="002D713F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gramEnd"/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 помещения, состоящ</w:t>
      </w:r>
      <w:r w:rsidR="00C23E9F" w:rsidRPr="002D713F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 из игровой, спальни, приемной и туалетной комнат. Оборудованы специальные кабинеты: </w:t>
      </w:r>
      <w:proofErr w:type="gramStart"/>
      <w:r w:rsidRPr="002D713F">
        <w:rPr>
          <w:rFonts w:ascii="Times New Roman" w:eastAsia="Times New Roman" w:hAnsi="Times New Roman" w:cs="Times New Roman"/>
          <w:sz w:val="24"/>
          <w:szCs w:val="24"/>
        </w:rPr>
        <w:t>методический</w:t>
      </w:r>
      <w:proofErr w:type="gramEnd"/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. В ДОУ имеется музыкальный зал, совмещенный </w:t>
      </w:r>
      <w:proofErr w:type="gramStart"/>
      <w:r w:rsidRPr="002D713F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 спортивным. На территории детского сада расположены  игров</w:t>
      </w:r>
      <w:r w:rsidR="00C23E9F" w:rsidRPr="002D713F">
        <w:rPr>
          <w:rFonts w:ascii="Times New Roman" w:eastAsia="Times New Roman" w:hAnsi="Times New Roman" w:cs="Times New Roman"/>
          <w:sz w:val="24"/>
          <w:szCs w:val="24"/>
        </w:rPr>
        <w:t xml:space="preserve">ая </w:t>
      </w:r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 площадк</w:t>
      </w:r>
      <w:r w:rsidR="00C23E9F" w:rsidRPr="002D713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D71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>В детском саду был разработан режим дня, соответствующий виду учреждения: соответствие режима дня возрастным особенностям детей; включение в режим оздоровительных процедур, организация прогулок 2 раза в день с учетом климатических условий; дневной сон; организация учебных занятий в соответствии с т</w:t>
      </w:r>
      <w:r w:rsidR="004109C1">
        <w:rPr>
          <w:rFonts w:ascii="Times New Roman" w:eastAsia="Calibri" w:hAnsi="Times New Roman" w:cs="Times New Roman"/>
          <w:iCs/>
          <w:sz w:val="24"/>
          <w:szCs w:val="24"/>
        </w:rPr>
        <w:t xml:space="preserve">ребованиями </w:t>
      </w:r>
      <w:proofErr w:type="spellStart"/>
      <w:r w:rsidR="004109C1">
        <w:rPr>
          <w:rFonts w:ascii="Times New Roman" w:eastAsia="Calibri" w:hAnsi="Times New Roman" w:cs="Times New Roman"/>
          <w:iCs/>
          <w:sz w:val="24"/>
          <w:szCs w:val="24"/>
        </w:rPr>
        <w:t>СанПин</w:t>
      </w:r>
      <w:proofErr w:type="spellEnd"/>
      <w:r w:rsidR="004109C1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к образовательной нагрузке.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 Режим дня соблюдается в соответствии с функциональными возможностями ребенка, его возрастом и состоянием здоровья, соблюдается баланс между разными видами активности детей (умственной, физической и др.), их чередование.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Оценка </w:t>
      </w:r>
      <w:proofErr w:type="gramStart"/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функционирования внутренней системы оценки качества образования</w:t>
      </w:r>
      <w:proofErr w:type="gramEnd"/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>Воспитание и обучение дошкольников в детском саду осуществляется на основе основной общеобразовательной программы.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>Программа определяет содержание и организацию образовательного процесса  для детей групп оздоровительной направленности детского сада и обеспечивает формирование у детей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Содержание Программы образовательных областей обеспечивает разностороннее развитие личности, мотивации и способностей детей в различных видах деятельности в образовательных областях: физическое развитие, социально-коммуникативное развитие, познавательное развитие, речевое развитие и </w:t>
      </w:r>
      <w:proofErr w:type="gramStart"/>
      <w:r w:rsidRPr="002D713F">
        <w:rPr>
          <w:rFonts w:ascii="Times New Roman" w:eastAsia="Calibri" w:hAnsi="Times New Roman" w:cs="Times New Roman"/>
          <w:iCs/>
          <w:sz w:val="24"/>
          <w:szCs w:val="24"/>
        </w:rPr>
        <w:t>художественно-эстетическому</w:t>
      </w:r>
      <w:proofErr w:type="gramEnd"/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развитие.</w:t>
      </w:r>
    </w:p>
    <w:p w:rsidR="00EE5615" w:rsidRPr="002D713F" w:rsidRDefault="00EE5615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>На базе ДОУ осуществляется работа по дополнительному образованию, в виде вокального кружка</w:t>
      </w:r>
      <w:r w:rsidR="00B10ECA"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для детей в возрасте от 5до 7 лет.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Дидактический, методический материал   соответствует  реализуемой образовательной программе. Методическое обеспечение включает информационные и коммуникационные средства поддержки образовательной деятельности ДОУ. 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При планировании воспитательно-образовательной работы педагоги самостоятельно дозируют объем образовательной нагрузки, не превышая  максимально допустимую нагрузку на ребенка по </w:t>
      </w:r>
      <w:proofErr w:type="gramStart"/>
      <w:r w:rsidRPr="002D713F">
        <w:rPr>
          <w:rFonts w:ascii="Times New Roman" w:eastAsia="Calibri" w:hAnsi="Times New Roman" w:cs="Times New Roman"/>
          <w:iCs/>
          <w:sz w:val="24"/>
          <w:szCs w:val="24"/>
        </w:rPr>
        <w:t>действующему</w:t>
      </w:r>
      <w:proofErr w:type="gramEnd"/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СанПиН в организованных формах.</w:t>
      </w:r>
    </w:p>
    <w:p w:rsidR="00344331" w:rsidRPr="002D713F" w:rsidRDefault="00287C5E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Все выпускники ДОУ </w:t>
      </w:r>
      <w:r w:rsidR="00344331" w:rsidRPr="002D713F">
        <w:rPr>
          <w:rFonts w:ascii="Times New Roman" w:eastAsia="Times New Roman" w:hAnsi="Times New Roman" w:cs="Times New Roman"/>
          <w:sz w:val="24"/>
          <w:szCs w:val="24"/>
        </w:rPr>
        <w:t>готовы к школьному обучению (</w:t>
      </w:r>
      <w:r w:rsidR="00AB6379" w:rsidRPr="002D713F">
        <w:rPr>
          <w:rFonts w:ascii="Times New Roman" w:eastAsia="Times New Roman" w:hAnsi="Times New Roman" w:cs="Times New Roman"/>
          <w:sz w:val="24"/>
          <w:szCs w:val="24"/>
        </w:rPr>
        <w:t>прошли подготовку в школу)</w:t>
      </w:r>
      <w:r w:rsidRPr="002D713F">
        <w:rPr>
          <w:rFonts w:ascii="Times New Roman" w:eastAsia="Times New Roman" w:hAnsi="Times New Roman" w:cs="Times New Roman"/>
          <w:sz w:val="24"/>
          <w:szCs w:val="24"/>
        </w:rPr>
        <w:t>.</w:t>
      </w:r>
      <w:r w:rsidR="00344331" w:rsidRPr="002D71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8330D" w:rsidRPr="002D713F" w:rsidRDefault="00F8330D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Анализ выполнения задач годового плана работы: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Цель: </w:t>
      </w:r>
      <w:r w:rsidRPr="002D713F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создать благоприятные условия для развития детей в соответствии с их возрастными индивидуальными особенностями  в условиях реализации ФГОС </w:t>
      </w:r>
      <w:proofErr w:type="gramStart"/>
      <w:r w:rsidRPr="002D713F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>ДО</w:t>
      </w:r>
      <w:proofErr w:type="gramEnd"/>
      <w:r w:rsidRPr="002D713F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>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13F">
        <w:rPr>
          <w:rFonts w:ascii="Times New Roman" w:eastAsia="Calibri" w:hAnsi="Times New Roman" w:cs="Times New Roman"/>
          <w:sz w:val="24"/>
          <w:szCs w:val="24"/>
        </w:rPr>
        <w:tab/>
        <w:t xml:space="preserve">      Задачи: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13F">
        <w:rPr>
          <w:rFonts w:ascii="Times New Roman" w:eastAsia="Calibri" w:hAnsi="Times New Roman" w:cs="Times New Roman"/>
          <w:sz w:val="24"/>
          <w:szCs w:val="24"/>
        </w:rPr>
        <w:t>1.</w:t>
      </w:r>
      <w:r w:rsidRPr="002D713F"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внедрить в образовательный процесс культурные практики: ежедневный круг общения, социальные акции, проблемные педагогические ситуации</w:t>
      </w:r>
      <w:r w:rsidRPr="002D713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13F">
        <w:rPr>
          <w:rFonts w:ascii="Times New Roman" w:eastAsia="Calibri" w:hAnsi="Times New Roman" w:cs="Times New Roman"/>
          <w:sz w:val="24"/>
          <w:szCs w:val="24"/>
        </w:rPr>
        <w:t>2.</w:t>
      </w:r>
      <w:r w:rsidRPr="002D71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продолжить работу по созданию единого образовательного пространства «Детский сад - семья» с помощью разных форм взаимодействия, информировать родителей о </w:t>
      </w:r>
      <w:r w:rsidRPr="002D713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значимости игры в жизни ребенка, вовлекать их в организацию игровой деятельности детей</w:t>
      </w:r>
      <w:r w:rsidRPr="002D713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 Для внедрения в образовательный процесс культурных практик были проведены следующие мероприятия: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1. Педагогические часы </w:t>
      </w:r>
      <w:r w:rsidR="006B5EBB" w:rsidRPr="002D713F">
        <w:rPr>
          <w:rFonts w:ascii="Times New Roman" w:hAnsi="Times New Roman" w:cs="Times New Roman"/>
          <w:color w:val="000000"/>
          <w:sz w:val="24"/>
          <w:szCs w:val="24"/>
        </w:rPr>
        <w:t>«Сюжетно-ролевая игра как средство нравственного воспитания старших дошкольников»</w:t>
      </w:r>
      <w:r w:rsidR="006B5EBB" w:rsidRPr="002D713F">
        <w:rPr>
          <w:rFonts w:ascii="Times New Roman" w:eastAsia="Times New Roman" w:hAnsi="Times New Roman" w:cs="Times New Roman"/>
          <w:sz w:val="24"/>
          <w:szCs w:val="24"/>
        </w:rPr>
        <w:t>;</w:t>
      </w:r>
      <w:r w:rsidR="006B5EBB" w:rsidRPr="002D71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5EBB" w:rsidRPr="002D713F">
        <w:rPr>
          <w:rFonts w:ascii="Times New Roman" w:hAnsi="Times New Roman" w:cs="Times New Roman"/>
          <w:color w:val="000000"/>
          <w:sz w:val="24"/>
          <w:szCs w:val="24"/>
        </w:rPr>
        <w:t>«Развитие эмоционального интеллекта у детей дошкольного возраста»</w:t>
      </w:r>
    </w:p>
    <w:p w:rsidR="006B5EBB" w:rsidRPr="002D713F" w:rsidRDefault="009D09B1" w:rsidP="006B5EBB">
      <w:pPr>
        <w:tabs>
          <w:tab w:val="left" w:pos="1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3F">
        <w:rPr>
          <w:rFonts w:ascii="Times New Roman" w:eastAsia="Times New Roman" w:hAnsi="Times New Roman" w:cs="Times New Roman"/>
          <w:sz w:val="24"/>
          <w:szCs w:val="24"/>
        </w:rPr>
        <w:t>2</w:t>
      </w:r>
      <w:r w:rsidR="00344331" w:rsidRPr="002D713F">
        <w:rPr>
          <w:rFonts w:ascii="Times New Roman" w:eastAsia="Times New Roman" w:hAnsi="Times New Roman" w:cs="Times New Roman"/>
          <w:sz w:val="24"/>
          <w:szCs w:val="24"/>
        </w:rPr>
        <w:t xml:space="preserve">. Консультации  </w:t>
      </w:r>
      <w:r w:rsidR="006B5EBB" w:rsidRPr="002D713F">
        <w:rPr>
          <w:rFonts w:ascii="Times New Roman" w:eastAsia="Times New Roman" w:hAnsi="Times New Roman" w:cs="Times New Roman"/>
          <w:sz w:val="24"/>
          <w:szCs w:val="24"/>
        </w:rPr>
        <w:t>«Оптимизация процесса адаптации  ребёнка к детскому саду»</w:t>
      </w:r>
    </w:p>
    <w:p w:rsidR="006B5EBB" w:rsidRPr="002D713F" w:rsidRDefault="006B5EBB" w:rsidP="006B5EBB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44331" w:rsidRPr="002D713F" w:rsidRDefault="006B5EBB" w:rsidP="006B5EBB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44331" w:rsidRPr="002D713F"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создания единого образовательного пространства «Детский сад - семья»</w:t>
      </w:r>
      <w:r w:rsidR="00344331" w:rsidRPr="002D713F">
        <w:rPr>
          <w:rFonts w:ascii="Times New Roman" w:eastAsia="Calibri" w:hAnsi="Times New Roman" w:cs="Times New Roman"/>
          <w:sz w:val="24"/>
          <w:szCs w:val="24"/>
        </w:rPr>
        <w:t xml:space="preserve"> были проведены следующие мероприятия:</w:t>
      </w:r>
    </w:p>
    <w:p w:rsidR="00344331" w:rsidRPr="002D713F" w:rsidRDefault="005F5F69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     - </w:t>
      </w:r>
      <w:r w:rsidRPr="002D713F">
        <w:rPr>
          <w:rFonts w:ascii="Times New Roman" w:hAnsi="Times New Roman" w:cs="Times New Roman"/>
          <w:sz w:val="24"/>
          <w:szCs w:val="24"/>
        </w:rPr>
        <w:t>М</w:t>
      </w:r>
      <w:r w:rsidR="00344331" w:rsidRPr="002D713F">
        <w:rPr>
          <w:rFonts w:ascii="Times New Roman" w:hAnsi="Times New Roman" w:cs="Times New Roman"/>
          <w:sz w:val="24"/>
          <w:szCs w:val="24"/>
        </w:rPr>
        <w:t xml:space="preserve">астер-класс для родителей </w:t>
      </w:r>
      <w:r w:rsidR="006B5EBB" w:rsidRPr="002D713F">
        <w:rPr>
          <w:rFonts w:ascii="Times New Roman" w:hAnsi="Times New Roman" w:cs="Times New Roman"/>
          <w:sz w:val="24"/>
          <w:szCs w:val="24"/>
        </w:rPr>
        <w:t>«</w:t>
      </w:r>
      <w:r w:rsidR="00BB12DF" w:rsidRPr="002D713F">
        <w:rPr>
          <w:rFonts w:ascii="Times New Roman" w:hAnsi="Times New Roman" w:cs="Times New Roman"/>
          <w:sz w:val="24"/>
          <w:szCs w:val="24"/>
        </w:rPr>
        <w:t>Новогодняя игрушка».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  </w:t>
      </w:r>
      <w:r w:rsidR="005F5F69" w:rsidRPr="002D713F">
        <w:rPr>
          <w:rFonts w:ascii="Times New Roman" w:hAnsi="Times New Roman" w:cs="Times New Roman"/>
          <w:sz w:val="24"/>
          <w:szCs w:val="24"/>
        </w:rPr>
        <w:t xml:space="preserve">-  </w:t>
      </w:r>
      <w:r w:rsidRPr="002D713F">
        <w:rPr>
          <w:rFonts w:ascii="Times New Roman" w:hAnsi="Times New Roman" w:cs="Times New Roman"/>
          <w:sz w:val="24"/>
          <w:szCs w:val="24"/>
        </w:rPr>
        <w:t>Родительские гостиные «</w:t>
      </w:r>
      <w:r w:rsidR="00BB12DF" w:rsidRPr="002D713F">
        <w:rPr>
          <w:rStyle w:val="ab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Игры и пособия для развития мелкой моторики</w:t>
      </w:r>
      <w:r w:rsidRPr="002D713F">
        <w:rPr>
          <w:rFonts w:ascii="Times New Roman" w:hAnsi="Times New Roman" w:cs="Times New Roman"/>
          <w:sz w:val="24"/>
          <w:szCs w:val="24"/>
        </w:rPr>
        <w:t>», «</w:t>
      </w:r>
      <w:r w:rsidR="00BB12DF" w:rsidRPr="002D713F">
        <w:rPr>
          <w:rFonts w:ascii="Times New Roman" w:hAnsi="Times New Roman" w:cs="Times New Roman"/>
          <w:sz w:val="24"/>
          <w:szCs w:val="24"/>
        </w:rPr>
        <w:t xml:space="preserve">Мы </w:t>
      </w:r>
      <w:r w:rsidR="001C07F5" w:rsidRPr="002D713F">
        <w:rPr>
          <w:rFonts w:ascii="Times New Roman" w:hAnsi="Times New Roman" w:cs="Times New Roman"/>
          <w:sz w:val="24"/>
          <w:szCs w:val="24"/>
        </w:rPr>
        <w:t>в</w:t>
      </w:r>
      <w:r w:rsidR="00BB12DF" w:rsidRPr="002D713F">
        <w:rPr>
          <w:rFonts w:ascii="Times New Roman" w:hAnsi="Times New Roman" w:cs="Times New Roman"/>
          <w:sz w:val="24"/>
          <w:szCs w:val="24"/>
        </w:rPr>
        <w:t>месте</w:t>
      </w:r>
      <w:r w:rsidRPr="002D713F">
        <w:rPr>
          <w:rFonts w:ascii="Times New Roman" w:hAnsi="Times New Roman" w:cs="Times New Roman"/>
          <w:sz w:val="24"/>
          <w:szCs w:val="24"/>
        </w:rPr>
        <w:t>»;</w:t>
      </w:r>
    </w:p>
    <w:p w:rsidR="00EE5615" w:rsidRPr="002D713F" w:rsidRDefault="00EE5615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>- Совместные с родителями развлечения для детей, праздники.</w:t>
      </w:r>
    </w:p>
    <w:p w:rsidR="00344331" w:rsidRPr="002D713F" w:rsidRDefault="00BB12DF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 - Педагогический совет «</w:t>
      </w:r>
      <w:r w:rsidRPr="002D713F">
        <w:rPr>
          <w:rStyle w:val="ac"/>
          <w:rFonts w:ascii="Times New Roman" w:hAnsi="Times New Roman" w:cs="Times New Roman"/>
          <w:bCs/>
          <w:i w:val="0"/>
          <w:sz w:val="24"/>
          <w:szCs w:val="24"/>
          <w:shd w:val="clear" w:color="auto" w:fill="FFFFFF"/>
        </w:rPr>
        <w:t>Познавательное развитие детей в контексте реализации ФГОС</w:t>
      </w:r>
      <w:r w:rsidR="00344331" w:rsidRPr="002D713F">
        <w:rPr>
          <w:rFonts w:ascii="Times New Roman" w:eastAsia="Times New Roman" w:hAnsi="Times New Roman" w:cs="Times New Roman"/>
          <w:i/>
          <w:sz w:val="24"/>
          <w:szCs w:val="24"/>
        </w:rPr>
        <w:t>».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Вывод: В результате поставленных задач педагоги овладели </w:t>
      </w: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культурными практиками. Вторая задача реализовывалась в рамках «Программы развития ДОУ», в результате все педагоги ДОУ приняли активное участие в </w:t>
      </w:r>
      <w:r w:rsidRPr="002D713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 единого образовательного пространства «Детский сад - семья»</w:t>
      </w:r>
      <w:r w:rsidRPr="002D713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D713F">
        <w:rPr>
          <w:rFonts w:ascii="Times New Roman" w:eastAsia="Times New Roman" w:hAnsi="Times New Roman" w:cs="Times New Roman"/>
          <w:sz w:val="24"/>
          <w:szCs w:val="24"/>
        </w:rPr>
        <w:t>Поставленные задачи годового плана были реализованы.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13F">
        <w:rPr>
          <w:rFonts w:ascii="Times New Roman" w:hAnsi="Times New Roman" w:cs="Times New Roman"/>
          <w:sz w:val="24"/>
          <w:szCs w:val="24"/>
        </w:rPr>
        <w:t xml:space="preserve">Учитывая результаты   тематического и оперативного контроля, результатов проведённого самоанализа, работе по инновационной деятельности, анализа уровня усвоения основной образовательной программы воспитанниками </w:t>
      </w:r>
      <w:r w:rsidR="005F5F69" w:rsidRPr="002D713F">
        <w:rPr>
          <w:rFonts w:ascii="Times New Roman" w:hAnsi="Times New Roman" w:cs="Times New Roman"/>
          <w:sz w:val="24"/>
          <w:szCs w:val="24"/>
        </w:rPr>
        <w:t>ДОУ</w:t>
      </w:r>
      <w:r w:rsidRPr="002D713F">
        <w:rPr>
          <w:rFonts w:ascii="Times New Roman" w:hAnsi="Times New Roman" w:cs="Times New Roman"/>
          <w:sz w:val="24"/>
          <w:szCs w:val="24"/>
        </w:rPr>
        <w:t>, а также исполнения внедрения ФГОС ДО, коллектив ставит перед собой следующие задачи:</w:t>
      </w:r>
      <w:proofErr w:type="gramEnd"/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>1.</w:t>
      </w:r>
      <w:r w:rsidR="003B2DE0" w:rsidRPr="002D713F">
        <w:rPr>
          <w:rFonts w:ascii="Times New Roman" w:hAnsi="Times New Roman" w:cs="Times New Roman"/>
          <w:sz w:val="24"/>
          <w:szCs w:val="24"/>
        </w:rPr>
        <w:t xml:space="preserve"> </w:t>
      </w:r>
      <w:r w:rsidRPr="002D713F">
        <w:rPr>
          <w:rFonts w:ascii="Times New Roman" w:hAnsi="Times New Roman" w:cs="Times New Roman"/>
          <w:sz w:val="24"/>
          <w:szCs w:val="24"/>
        </w:rPr>
        <w:t xml:space="preserve">Продолжить работу по </w:t>
      </w:r>
      <w:r w:rsidR="003B2DE0" w:rsidRPr="002D713F">
        <w:rPr>
          <w:rFonts w:ascii="Times New Roman" w:eastAsia="+mn-ea" w:hAnsi="Times New Roman" w:cs="Times New Roman"/>
          <w:kern w:val="24"/>
          <w:sz w:val="24"/>
          <w:szCs w:val="24"/>
        </w:rPr>
        <w:t>реализации подпрограммы программы развития «Система работы с родителями».</w:t>
      </w:r>
    </w:p>
    <w:p w:rsidR="00344331" w:rsidRPr="002D713F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2D713F">
        <w:rPr>
          <w:rFonts w:ascii="Times New Roman" w:eastAsia="+mn-ea" w:hAnsi="Times New Roman" w:cs="Times New Roman"/>
          <w:kern w:val="24"/>
          <w:sz w:val="24"/>
          <w:szCs w:val="24"/>
        </w:rPr>
        <w:t xml:space="preserve">2. </w:t>
      </w:r>
      <w:r w:rsidR="003B2DE0" w:rsidRPr="002D713F">
        <w:rPr>
          <w:rFonts w:ascii="Times New Roman" w:eastAsia="+mn-ea" w:hAnsi="Times New Roman" w:cs="Times New Roman"/>
          <w:kern w:val="24"/>
          <w:sz w:val="24"/>
          <w:szCs w:val="24"/>
        </w:rPr>
        <w:t xml:space="preserve"> Создать благоприятные условия пребывания детей в разновозрастной группе.</w:t>
      </w:r>
    </w:p>
    <w:p w:rsidR="003B2DE0" w:rsidRPr="002D713F" w:rsidRDefault="003B2DE0" w:rsidP="003B2DE0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</w:rPr>
      </w:pPr>
      <w:r w:rsidRPr="002D713F">
        <w:rPr>
          <w:rFonts w:eastAsia="+mn-ea"/>
          <w:b w:val="0"/>
          <w:kern w:val="24"/>
          <w:sz w:val="24"/>
          <w:szCs w:val="24"/>
        </w:rPr>
        <w:t xml:space="preserve">        3.</w:t>
      </w:r>
      <w:r w:rsidRPr="002D713F">
        <w:rPr>
          <w:b w:val="0"/>
          <w:bCs w:val="0"/>
          <w:color w:val="000000"/>
          <w:sz w:val="24"/>
          <w:szCs w:val="24"/>
        </w:rPr>
        <w:t xml:space="preserve"> Формировать экологическую культуру дошкольников, развитие любознательности и бережливого отношения к окружающему миру в процессе исследовательской деятельности.</w:t>
      </w:r>
    </w:p>
    <w:p w:rsidR="003B2DE0" w:rsidRPr="002D713F" w:rsidRDefault="003B2DE0" w:rsidP="00B10ECA">
      <w:pPr>
        <w:pStyle w:val="a5"/>
        <w:spacing w:line="360" w:lineRule="auto"/>
        <w:ind w:firstLine="567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</w:p>
    <w:p w:rsidR="005F5F69" w:rsidRPr="002D713F" w:rsidRDefault="005F5F69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1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ECA" w:rsidRPr="002D71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713F">
        <w:rPr>
          <w:rFonts w:ascii="Times New Roman" w:hAnsi="Times New Roman" w:cs="Times New Roman"/>
          <w:b/>
          <w:sz w:val="24"/>
          <w:szCs w:val="24"/>
        </w:rPr>
        <w:t>Оценка кадрового обеспечения</w:t>
      </w:r>
    </w:p>
    <w:p w:rsidR="005F5F69" w:rsidRPr="002D713F" w:rsidRDefault="005F5F69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>В дошкольном учреждении работает</w:t>
      </w:r>
      <w:r w:rsidR="003B2DE0" w:rsidRPr="002D713F">
        <w:rPr>
          <w:rFonts w:ascii="Times New Roman" w:hAnsi="Times New Roman" w:cs="Times New Roman"/>
          <w:sz w:val="24"/>
          <w:szCs w:val="24"/>
        </w:rPr>
        <w:t xml:space="preserve"> 2</w:t>
      </w:r>
      <w:r w:rsidRPr="002D713F">
        <w:rPr>
          <w:rFonts w:ascii="Times New Roman" w:hAnsi="Times New Roman" w:cs="Times New Roman"/>
          <w:sz w:val="24"/>
          <w:szCs w:val="24"/>
        </w:rPr>
        <w:t xml:space="preserve"> человека. </w:t>
      </w:r>
    </w:p>
    <w:p w:rsidR="005F5F69" w:rsidRPr="002D713F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Образовательный уровень педагогов представле</w:t>
      </w:r>
      <w:r w:rsidR="004109C1">
        <w:rPr>
          <w:rFonts w:ascii="Times New Roman" w:eastAsia="Calibri" w:hAnsi="Times New Roman" w:cs="Times New Roman"/>
          <w:iCs/>
          <w:sz w:val="24"/>
          <w:szCs w:val="24"/>
        </w:rPr>
        <w:t>н следующими показателями: В 2020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году педагогический коллектив состоял из </w:t>
      </w:r>
      <w:r w:rsidR="001C07F5" w:rsidRPr="002D713F">
        <w:rPr>
          <w:rFonts w:ascii="Times New Roman" w:eastAsia="Calibri" w:hAnsi="Times New Roman" w:cs="Times New Roman"/>
          <w:iCs/>
          <w:sz w:val="24"/>
          <w:szCs w:val="24"/>
        </w:rPr>
        <w:t>4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человек</w:t>
      </w:r>
      <w:r w:rsidR="004555C8"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="004555C8"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( </w:t>
      </w:r>
      <w:proofErr w:type="gramEnd"/>
      <w:r w:rsidR="004555C8" w:rsidRPr="002D713F">
        <w:rPr>
          <w:rFonts w:ascii="Times New Roman" w:eastAsia="Calibri" w:hAnsi="Times New Roman" w:cs="Times New Roman"/>
          <w:iCs/>
          <w:sz w:val="24"/>
          <w:szCs w:val="24"/>
        </w:rPr>
        <w:t>2 воспитателя находятся в отпуске по уход</w:t>
      </w:r>
      <w:r w:rsidR="004109C1">
        <w:rPr>
          <w:rFonts w:ascii="Times New Roman" w:eastAsia="Calibri" w:hAnsi="Times New Roman" w:cs="Times New Roman"/>
          <w:iCs/>
          <w:sz w:val="24"/>
          <w:szCs w:val="24"/>
        </w:rPr>
        <w:t>у за ребенком до достижения им 3,0</w:t>
      </w:r>
      <w:r w:rsidR="004555C8"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лет)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t>, из них:</w:t>
      </w:r>
    </w:p>
    <w:p w:rsidR="005F5F69" w:rsidRPr="002D713F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- воспитателей - </w:t>
      </w:r>
      <w:r w:rsidR="001C07F5" w:rsidRPr="002D713F">
        <w:rPr>
          <w:rFonts w:ascii="Times New Roman" w:eastAsia="Calibri" w:hAnsi="Times New Roman" w:cs="Times New Roman"/>
          <w:iCs/>
          <w:sz w:val="24"/>
          <w:szCs w:val="24"/>
        </w:rPr>
        <w:t>4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t>;</w:t>
      </w:r>
    </w:p>
    <w:p w:rsidR="005F5F69" w:rsidRPr="002D713F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- специалистов – 1 человек (музыкальный руководитель) </w:t>
      </w:r>
    </w:p>
    <w:p w:rsidR="005F5F69" w:rsidRPr="002D713F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>Среднее специальное –</w:t>
      </w:r>
      <w:r w:rsidR="001C07F5" w:rsidRPr="002D713F">
        <w:rPr>
          <w:rFonts w:ascii="Times New Roman" w:eastAsia="Calibri" w:hAnsi="Times New Roman" w:cs="Times New Roman"/>
          <w:iCs/>
          <w:sz w:val="24"/>
          <w:szCs w:val="24"/>
        </w:rPr>
        <w:t>4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педагога</w:t>
      </w:r>
    </w:p>
    <w:p w:rsidR="00EC4498" w:rsidRPr="002D713F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Специальное дошкольное образование есть у </w:t>
      </w:r>
      <w:r w:rsidR="001C07F5" w:rsidRPr="002D713F">
        <w:rPr>
          <w:rFonts w:ascii="Times New Roman" w:eastAsia="Calibri" w:hAnsi="Times New Roman" w:cs="Times New Roman"/>
          <w:iCs/>
          <w:sz w:val="24"/>
          <w:szCs w:val="24"/>
        </w:rPr>
        <w:t>3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педагогов.</w:t>
      </w:r>
    </w:p>
    <w:p w:rsidR="00EC4498" w:rsidRPr="00B10ECA" w:rsidRDefault="00EC4498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учебно-методического и библиотечно-информационного обеспечения</w:t>
      </w:r>
    </w:p>
    <w:p w:rsidR="00EC4498" w:rsidRPr="002D713F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Покровский детский сад укомплектован методическими и периодическими изданиями по всем входящим в реализуемую ДОУ основную образовательную программу модулям. Учебные издания, используемые при реализации образовательной программы дошкольного образования, определяются дошкольным учреждением, с учетом требований ФГОС </w:t>
      </w:r>
      <w:proofErr w:type="gramStart"/>
      <w:r w:rsidRPr="002D713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2D713F">
        <w:rPr>
          <w:rFonts w:ascii="Times New Roman" w:hAnsi="Times New Roman" w:cs="Times New Roman"/>
          <w:sz w:val="24"/>
          <w:szCs w:val="24"/>
        </w:rPr>
        <w:t>. Библиотечно-и</w:t>
      </w:r>
      <w:r w:rsidR="004109C1">
        <w:rPr>
          <w:rFonts w:ascii="Times New Roman" w:hAnsi="Times New Roman" w:cs="Times New Roman"/>
          <w:sz w:val="24"/>
          <w:szCs w:val="24"/>
        </w:rPr>
        <w:t>нформационное обеспечение в 2020</w:t>
      </w:r>
      <w:bookmarkStart w:id="0" w:name="_GoBack"/>
      <w:bookmarkEnd w:id="0"/>
      <w:r w:rsidRPr="002D713F">
        <w:rPr>
          <w:rFonts w:ascii="Times New Roman" w:hAnsi="Times New Roman" w:cs="Times New Roman"/>
          <w:sz w:val="24"/>
          <w:szCs w:val="24"/>
        </w:rPr>
        <w:t xml:space="preserve"> году обновлялось в соответствии с новым законодательством и актуальными потребностями участников образовательных отношений, что позволяет педагогам эффективно планировать образовательную деятельность и совершенствовать свой образовательный уровень. В дальнейшем необходимо пополнять библиотечный фонд выходящими в печати новыми пособиями и методической литературой в соответствии с современными требованиями. 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C4498" w:rsidRPr="00B10ECA" w:rsidRDefault="00EC4498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материально-технической базы</w:t>
      </w:r>
    </w:p>
    <w:p w:rsidR="00EC4498" w:rsidRPr="002D713F" w:rsidRDefault="00EC4498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Детский сад находится в отдельно стоящем двухэтажном здании, построенном по типовому проекту. Здание оборудовано системой холодного водоснабжения, канализацией. Отопление и вентиляция здания образовательного учреждения оборудованы в соответствии с санитарно-эпидемиологическими правилами и нормативами. Материально-технические условия, созданные в учреждении, соответствуют требованиям безопасности. В ДОУ имеется система видеонаблюдения (8 видеокамер, монитор). </w:t>
      </w:r>
      <w:r w:rsidRPr="002D713F">
        <w:rPr>
          <w:rFonts w:ascii="Times New Roman" w:eastAsia="Times New Roman" w:hAnsi="Times New Roman" w:cs="Times New Roman"/>
          <w:sz w:val="24"/>
          <w:szCs w:val="24"/>
        </w:rPr>
        <w:t xml:space="preserve">Здание детского сада оборудовано современной пожарно-охранной сигнализацией и тревожной кнопкой, что позволяет оперативно вызвать наряд охраны в случае чрезвычайной ситуации. Обеспечение условий безопасности в ДОУ выполняется согласно локальным нормативно-правовым документам. Имеются планы эвакуации. Территория по всему периметру ограждена забором.  </w:t>
      </w:r>
    </w:p>
    <w:p w:rsidR="00EC4498" w:rsidRPr="002D713F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Структурными компонентами ДОУ являются: </w:t>
      </w:r>
    </w:p>
    <w:p w:rsidR="00EC4498" w:rsidRPr="002D713F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1. Групповые помещения - </w:t>
      </w:r>
      <w:r w:rsidR="003B2DE0" w:rsidRPr="002D713F">
        <w:rPr>
          <w:rFonts w:ascii="Times New Roman" w:hAnsi="Times New Roman" w:cs="Times New Roman"/>
          <w:sz w:val="24"/>
          <w:szCs w:val="24"/>
        </w:rPr>
        <w:t>1</w:t>
      </w:r>
    </w:p>
    <w:p w:rsidR="00EC4498" w:rsidRPr="002D713F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2. Музыкальный зал -1  </w:t>
      </w:r>
    </w:p>
    <w:p w:rsidR="00EC4498" w:rsidRPr="002D713F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lastRenderedPageBreak/>
        <w:t xml:space="preserve">3.Кабинеты: кабинет заведующего - 1 , методический -1. </w:t>
      </w:r>
    </w:p>
    <w:p w:rsidR="00EC4498" w:rsidRPr="002D713F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4. Прачечная </w:t>
      </w:r>
    </w:p>
    <w:p w:rsidR="00EC4498" w:rsidRPr="002D713F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5. Пищеблок </w:t>
      </w:r>
    </w:p>
    <w:p w:rsidR="00EC4498" w:rsidRPr="002D713F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>Террит</w:t>
      </w:r>
      <w:r w:rsidR="003B2DE0" w:rsidRPr="002D713F">
        <w:rPr>
          <w:rFonts w:ascii="Times New Roman" w:hAnsi="Times New Roman" w:cs="Times New Roman"/>
          <w:sz w:val="24"/>
          <w:szCs w:val="24"/>
        </w:rPr>
        <w:t xml:space="preserve">ория детского сада включает: - </w:t>
      </w:r>
      <w:r w:rsidRPr="002D713F">
        <w:rPr>
          <w:rFonts w:ascii="Times New Roman" w:hAnsi="Times New Roman" w:cs="Times New Roman"/>
          <w:sz w:val="24"/>
          <w:szCs w:val="24"/>
        </w:rPr>
        <w:t xml:space="preserve"> прогулочны</w:t>
      </w:r>
      <w:r w:rsidR="003B2DE0" w:rsidRPr="002D713F">
        <w:rPr>
          <w:rFonts w:ascii="Times New Roman" w:hAnsi="Times New Roman" w:cs="Times New Roman"/>
          <w:sz w:val="24"/>
          <w:szCs w:val="24"/>
        </w:rPr>
        <w:t>й</w:t>
      </w:r>
      <w:r w:rsidRPr="002D713F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3B2DE0" w:rsidRPr="002D713F">
        <w:rPr>
          <w:rFonts w:ascii="Times New Roman" w:hAnsi="Times New Roman" w:cs="Times New Roman"/>
          <w:sz w:val="24"/>
          <w:szCs w:val="24"/>
        </w:rPr>
        <w:t xml:space="preserve">ок </w:t>
      </w:r>
      <w:r w:rsidRPr="002D713F">
        <w:rPr>
          <w:rFonts w:ascii="Times New Roman" w:hAnsi="Times New Roman" w:cs="Times New Roman"/>
          <w:sz w:val="24"/>
          <w:szCs w:val="24"/>
        </w:rPr>
        <w:t xml:space="preserve"> для детей.</w:t>
      </w:r>
    </w:p>
    <w:p w:rsidR="00F8330D" w:rsidRPr="002D713F" w:rsidRDefault="00F8330D" w:rsidP="00EC449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B2DE0" w:rsidRDefault="003B2DE0" w:rsidP="00EC449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C4498" w:rsidRPr="006C7F9C" w:rsidRDefault="00EC4498" w:rsidP="00F833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C7F9C">
        <w:rPr>
          <w:rFonts w:ascii="Times New Roman" w:eastAsia="Calibri" w:hAnsi="Times New Roman" w:cs="Times New Roman"/>
          <w:b/>
          <w:sz w:val="28"/>
          <w:szCs w:val="28"/>
        </w:rPr>
        <w:t xml:space="preserve">Материально-техническое обеспечение образовательного процесса </w:t>
      </w:r>
    </w:p>
    <w:p w:rsidR="00EC4498" w:rsidRPr="006C7F9C" w:rsidRDefault="00EC4498" w:rsidP="00F8330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7150"/>
      </w:tblGrid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F83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 xml:space="preserve">Помещения 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F83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Материально-техническое</w:t>
            </w:r>
          </w:p>
          <w:p w:rsidR="00EC4498" w:rsidRPr="006C7F9C" w:rsidRDefault="00EC4498" w:rsidP="00F83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оснащение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Музыкальный   зал: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Методико-музыкальная литература, детские музыкальные инструменты, музыкальные пособия,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фортепиано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стульчики, детские шумовые музыкальные инструменты, портреты композиторов, наборы иллюстраций с изображ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ением музыкальных инструментов,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музыкальный центр,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мультимедиапроэктор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, ноутбук, экран на штативе. 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Физкультурный зал: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Методическая литература по физической культуре,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спортинвентарь: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,</w:t>
            </w: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скакалки</w:t>
            </w:r>
            <w:proofErr w:type="spellEnd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мячи футбольные и мячи детские резиновые, скамьи гимнастические, баскетбольные кольца, дуги, стойки, обручи, кегли, </w:t>
            </w:r>
            <w:proofErr w:type="spellStart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кольцебросы</w:t>
            </w:r>
            <w:proofErr w:type="spellEnd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флажки, палки гимнастические, мячи малые, кубы, гимнастическая стенка, ребристая доска,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массажные дорожки.</w:t>
            </w:r>
            <w:proofErr w:type="gramEnd"/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Групповые помещения с учетом возрастных особенностей: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Игрушки и игры, дидактический и раздаточный материал, дет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ская художественная литература,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плакаты,   детские стенки, шкафы, столы, стульчики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Коридоры ДОУ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Информационные стенды по пожарной безопасности, по антитеррористической защищенности, профсоюзная жизнь, медицина информирует, выставка детских работ и фото, видеонаблюдение, столы и стулья.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«Зеленая зона»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- территория ДОУ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Участки для прогулок, цветники, экологическая тропа, 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Участки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Прогулочные площадки  для  детей  всех  возрастных  групп.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Игровое, функциональное, и спортивное  оборудование</w:t>
            </w:r>
          </w:p>
        </w:tc>
      </w:tr>
      <w:tr w:rsidR="00F33980" w:rsidRPr="006C7F9C" w:rsidTr="00F33980"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980" w:rsidRPr="006C7F9C" w:rsidRDefault="00F33980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F33980" w:rsidRPr="002D713F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Созданная в ДОУ предметно-пространственная среда, соответствует современным требованиям,  способствующим оздоровлению и укреплению здоровья, отвечает интересам и потребностям детей, способствует всестороннему развитию, обеспечивает их психическое и эмоциональное благополучие, содержит условия для формирования у детей эстетического отношения к окружающему, интеллектуальных и художественно-творческих способностей. В каждой возрастной группе ДОУ созданы условия для самостоятельного активного и целенаправленного действия детей во всех видах деятельности: игровой, двигательной, изобразительной, театрализованной, 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конструктивной и т.д. Расположение мебели, игрового и другого оборудования отвечает требованиям техники безопасности, санитарно-гигиеническим нормам, принципам функционального комфорта, позволяет детям свободно перемещаться. Содержание предметно-пространственной среды периодически изменяется, варьируется, постоянно обогащается с ориентацией на поддержание интереса детей, на обеспечение «зоны ближайшего развития», на индивидуальные возможности детей. Созданы хорошие условия для физического воспитания детей с наличием спортивного оборудования. </w:t>
      </w:r>
    </w:p>
    <w:p w:rsidR="00F33980" w:rsidRPr="002D713F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Предметно-пространственная среда организуется по принципу небольших полузамкнутых </w:t>
      </w:r>
      <w:proofErr w:type="spellStart"/>
      <w:r w:rsidRPr="002D713F">
        <w:rPr>
          <w:rFonts w:ascii="Times New Roman" w:eastAsia="Calibri" w:hAnsi="Times New Roman" w:cs="Times New Roman"/>
          <w:iCs/>
          <w:sz w:val="24"/>
          <w:szCs w:val="24"/>
        </w:rPr>
        <w:t>микропространств</w:t>
      </w:r>
      <w:proofErr w:type="spellEnd"/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, для того чтобы избежать скученности детей и способствовать играм подгруппами в 3—5 человек. Все материалы и игрушки располагаются так, чтобы не мешать свободному перемещению детей, создать условия для общения со сверстниками. Имеются «уголки уединения», где ребенок может отойти от общения, подумать, помечтать. В группе созданы различные центры активности: </w:t>
      </w:r>
    </w:p>
    <w:p w:rsidR="00F33980" w:rsidRPr="002D713F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— центр познания обеспечивает решение задач познавательно - исследовательской деятельности детей (развивающие и логические игры, речевые игры, игры с буквами, звуками и слогами; опыты и эксперименты); </w:t>
      </w:r>
    </w:p>
    <w:p w:rsidR="00F33980" w:rsidRPr="002D713F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— центры творчества обеспечивает решение задач активизации творчества детей (режиссерские и театрализованные, музыкальные игры и импровизации, художественно-речевая и изобразительная деятельность); </w:t>
      </w:r>
    </w:p>
    <w:p w:rsidR="00F33980" w:rsidRPr="002D713F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—центр сюжетно-ролевых игр обеспечивает организацию самостоятельных сюжетно-ролевых игр; </w:t>
      </w:r>
    </w:p>
    <w:p w:rsidR="00F33980" w:rsidRPr="002D713F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— книжный центр обеспечивает литературное развитие дошкольников; </w:t>
      </w:r>
    </w:p>
    <w:p w:rsidR="00F33980" w:rsidRPr="002D713F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>—спортивный центр обеспечивает двигательную активность и организацию здоровье</w:t>
      </w:r>
      <w:r w:rsidR="00F8330D"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2D713F">
        <w:rPr>
          <w:rFonts w:ascii="Times New Roman" w:eastAsia="Calibri" w:hAnsi="Times New Roman" w:cs="Times New Roman"/>
          <w:iCs/>
          <w:sz w:val="24"/>
          <w:szCs w:val="24"/>
        </w:rPr>
        <w:t xml:space="preserve">сберегающей деятельности детей. </w:t>
      </w:r>
    </w:p>
    <w:p w:rsidR="00F33980" w:rsidRPr="002D713F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3980" w:rsidRPr="002D713F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  <w:r w:rsidRPr="002D713F">
        <w:rPr>
          <w:rFonts w:ascii="Times New Roman" w:eastAsia="Calibri" w:hAnsi="Times New Roman" w:cs="Times New Roman"/>
          <w:iCs/>
          <w:sz w:val="24"/>
          <w:szCs w:val="24"/>
        </w:rPr>
        <w:t>Финансово-хозяйственная деятельность Учреждения осуществлялась в соответствии со сметой доходов и расходов.</w:t>
      </w:r>
    </w:p>
    <w:p w:rsidR="00F33980" w:rsidRDefault="00F33980" w:rsidP="00F339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980" w:rsidRDefault="00F33980" w:rsidP="00F339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33980" w:rsidSect="00F8330D">
      <w:pgSz w:w="11906" w:h="16838"/>
      <w:pgMar w:top="85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633A2"/>
    <w:multiLevelType w:val="hybridMultilevel"/>
    <w:tmpl w:val="3070A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56DEC"/>
    <w:multiLevelType w:val="hybridMultilevel"/>
    <w:tmpl w:val="5F16429E"/>
    <w:lvl w:ilvl="0" w:tplc="AD669E16">
      <w:start w:val="1"/>
      <w:numFmt w:val="upperRoman"/>
      <w:lvlText w:val="%1."/>
      <w:lvlJc w:val="left"/>
      <w:pPr>
        <w:ind w:left="13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>
    <w:nsid w:val="2BC42E56"/>
    <w:multiLevelType w:val="hybridMultilevel"/>
    <w:tmpl w:val="06BCC5F6"/>
    <w:lvl w:ilvl="0" w:tplc="2D1CE0D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F964089"/>
    <w:multiLevelType w:val="hybridMultilevel"/>
    <w:tmpl w:val="BDF87E20"/>
    <w:lvl w:ilvl="0" w:tplc="AEF2F0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B90B94"/>
    <w:multiLevelType w:val="hybridMultilevel"/>
    <w:tmpl w:val="90FE075C"/>
    <w:lvl w:ilvl="0" w:tplc="07105B4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0615475"/>
    <w:multiLevelType w:val="hybridMultilevel"/>
    <w:tmpl w:val="2F44D082"/>
    <w:lvl w:ilvl="0" w:tplc="2AE273F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7BA1B3C"/>
    <w:multiLevelType w:val="hybridMultilevel"/>
    <w:tmpl w:val="975ACF82"/>
    <w:lvl w:ilvl="0" w:tplc="091499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C414E92"/>
    <w:multiLevelType w:val="hybridMultilevel"/>
    <w:tmpl w:val="F148134E"/>
    <w:lvl w:ilvl="0" w:tplc="8A02E764">
      <w:start w:val="6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413A0"/>
    <w:rsid w:val="000D1F45"/>
    <w:rsid w:val="00115078"/>
    <w:rsid w:val="001B2B79"/>
    <w:rsid w:val="001C07F5"/>
    <w:rsid w:val="0020603F"/>
    <w:rsid w:val="00287C5E"/>
    <w:rsid w:val="002D713F"/>
    <w:rsid w:val="002E0552"/>
    <w:rsid w:val="00303792"/>
    <w:rsid w:val="00344331"/>
    <w:rsid w:val="003B2DE0"/>
    <w:rsid w:val="004109C1"/>
    <w:rsid w:val="0045534A"/>
    <w:rsid w:val="004555C8"/>
    <w:rsid w:val="005F5F69"/>
    <w:rsid w:val="00634530"/>
    <w:rsid w:val="006413A0"/>
    <w:rsid w:val="006B5EBB"/>
    <w:rsid w:val="007677FD"/>
    <w:rsid w:val="007F15C9"/>
    <w:rsid w:val="00804A2E"/>
    <w:rsid w:val="008C4A21"/>
    <w:rsid w:val="00954947"/>
    <w:rsid w:val="009B4F6C"/>
    <w:rsid w:val="009D09B1"/>
    <w:rsid w:val="00A14327"/>
    <w:rsid w:val="00AB6379"/>
    <w:rsid w:val="00B10ECA"/>
    <w:rsid w:val="00BB12DF"/>
    <w:rsid w:val="00BE00DB"/>
    <w:rsid w:val="00C23E9F"/>
    <w:rsid w:val="00C54E76"/>
    <w:rsid w:val="00C735DA"/>
    <w:rsid w:val="00CA004A"/>
    <w:rsid w:val="00CB639B"/>
    <w:rsid w:val="00CC1774"/>
    <w:rsid w:val="00EA0A9C"/>
    <w:rsid w:val="00EC1ED5"/>
    <w:rsid w:val="00EC4498"/>
    <w:rsid w:val="00ED0062"/>
    <w:rsid w:val="00EE5615"/>
    <w:rsid w:val="00F33980"/>
    <w:rsid w:val="00F8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C9"/>
  </w:style>
  <w:style w:type="paragraph" w:styleId="3">
    <w:name w:val="heading 3"/>
    <w:basedOn w:val="a"/>
    <w:link w:val="30"/>
    <w:uiPriority w:val="9"/>
    <w:qFormat/>
    <w:rsid w:val="003B2D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F6C"/>
    <w:pPr>
      <w:ind w:left="720"/>
      <w:contextualSpacing/>
    </w:pPr>
  </w:style>
  <w:style w:type="table" w:styleId="a4">
    <w:name w:val="Table Grid"/>
    <w:basedOn w:val="a1"/>
    <w:uiPriority w:val="59"/>
    <w:rsid w:val="009B4F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B4F6C"/>
    <w:pPr>
      <w:spacing w:after="0" w:line="240" w:lineRule="auto"/>
    </w:pPr>
  </w:style>
  <w:style w:type="table" w:customStyle="1" w:styleId="21">
    <w:name w:val="Сетка таблицы21"/>
    <w:basedOn w:val="a1"/>
    <w:next w:val="a4"/>
    <w:uiPriority w:val="59"/>
    <w:rsid w:val="00F339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F8330D"/>
    <w:rPr>
      <w:color w:val="0000FF"/>
      <w:u w:val="single"/>
    </w:rPr>
  </w:style>
  <w:style w:type="paragraph" w:styleId="a7">
    <w:name w:val="Body Text Indent"/>
    <w:basedOn w:val="a"/>
    <w:link w:val="a8"/>
    <w:rsid w:val="00F8330D"/>
    <w:pPr>
      <w:spacing w:after="0" w:line="240" w:lineRule="auto"/>
      <w:ind w:left="54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F8330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54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E76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BB12DF"/>
    <w:rPr>
      <w:b/>
      <w:bCs/>
    </w:rPr>
  </w:style>
  <w:style w:type="character" w:styleId="ac">
    <w:name w:val="Emphasis"/>
    <w:basedOn w:val="a0"/>
    <w:uiPriority w:val="20"/>
    <w:qFormat/>
    <w:rsid w:val="00BB12D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3B2DE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1">
    <w:name w:val="c1"/>
    <w:basedOn w:val="a0"/>
    <w:rsid w:val="003B2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skoe164884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oasovhanova@mail.ru</dc:creator>
  <cp:lastModifiedBy>Директор</cp:lastModifiedBy>
  <cp:revision>8</cp:revision>
  <cp:lastPrinted>2020-04-20T05:49:00Z</cp:lastPrinted>
  <dcterms:created xsi:type="dcterms:W3CDTF">2020-04-17T13:32:00Z</dcterms:created>
  <dcterms:modified xsi:type="dcterms:W3CDTF">2021-04-20T13:25:00Z</dcterms:modified>
</cp:coreProperties>
</file>